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07F1D" w:rsidRDefault="005C22A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07F1D" w:rsidRDefault="00307F1D">
      <w:bookmarkStart w:id="0" w:name="_heading=h.gjdgxs" w:colFirst="0" w:colLast="0"/>
      <w:bookmarkEnd w:id="0"/>
    </w:p>
    <w:p w14:paraId="00000005" w14:textId="77777777" w:rsidR="00307F1D" w:rsidRDefault="00307F1D"/>
    <w:p w14:paraId="00000006" w14:textId="77777777" w:rsidR="00307F1D" w:rsidRDefault="005C22A2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07F1D" w:rsidRDefault="00307F1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07F1D" w:rsidRDefault="00307F1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07F1D" w:rsidRDefault="005C22A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0E7496FC" w:rsidR="00307F1D" w:rsidRDefault="005C22A2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</w:t>
      </w:r>
      <w:r w:rsidR="00675294" w:rsidRPr="00675294">
        <w:rPr>
          <w:rFonts w:ascii="Arial" w:eastAsia="Arial" w:hAnsi="Arial" w:cs="Arial"/>
          <w:sz w:val="20"/>
          <w:szCs w:val="20"/>
        </w:rPr>
        <w:t>Licitación Pública Nacional Mixta No. 40051001-091-25 (CAGEG-091/2025) para la adquisición de equipos y aparatos audiovisuales y cámaras fotográficas y de video, otros mobiliarios y equipos de administración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307F1D" w:rsidRDefault="00307F1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2995E2EA" w:rsidR="00307F1D" w:rsidRDefault="005C22A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</w:t>
      </w:r>
      <w:r w:rsidR="00253234" w:rsidRPr="00253234">
        <w:rPr>
          <w:rFonts w:ascii="Arial" w:eastAsia="Arial" w:hAnsi="Arial" w:cs="Arial"/>
          <w:color w:val="000000"/>
          <w:sz w:val="20"/>
          <w:szCs w:val="20"/>
        </w:rPr>
        <w:t>Licitación Pública Nacional Mixta No. 40051001-091-25 (CAGEG-091/2025) para la adquisición de equipos y aparatos audiovisuales y cámaras fotográficas y de video, otros mobiliarios y equipos de administración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307F1D" w:rsidRDefault="005C22A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07F1D" w:rsidRDefault="005C22A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07F1D" w:rsidRDefault="005C22A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07F1D" w:rsidRDefault="00307F1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07F1D" w:rsidRDefault="00307F1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07F1D" w:rsidRDefault="00307F1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07F1D" w:rsidRDefault="00307F1D">
      <w:pPr>
        <w:pStyle w:val="Ttulo1"/>
        <w:jc w:val="center"/>
        <w:rPr>
          <w:sz w:val="18"/>
          <w:szCs w:val="18"/>
        </w:rPr>
      </w:pPr>
    </w:p>
    <w:p w14:paraId="00000017" w14:textId="77777777" w:rsidR="00307F1D" w:rsidRDefault="005C22A2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07F1D" w:rsidRDefault="00307F1D"/>
    <w:p w14:paraId="00000019" w14:textId="77777777" w:rsidR="00307F1D" w:rsidRDefault="005C22A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3187B9A8" w:rsidR="00307F1D" w:rsidRDefault="0025323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5C22A2">
        <w:rPr>
          <w:rFonts w:ascii="Arial" w:eastAsia="Arial" w:hAnsi="Arial" w:cs="Arial"/>
          <w:b/>
          <w:sz w:val="18"/>
          <w:szCs w:val="18"/>
        </w:rPr>
        <w:t>Representante</w:t>
      </w:r>
      <w:r w:rsidR="00CB253A">
        <w:rPr>
          <w:rFonts w:ascii="Arial" w:eastAsia="Arial" w:hAnsi="Arial" w:cs="Arial"/>
          <w:b/>
          <w:sz w:val="18"/>
          <w:szCs w:val="18"/>
        </w:rPr>
        <w:t xml:space="preserve"> o</w:t>
      </w:r>
      <w:r w:rsidR="005C22A2">
        <w:rPr>
          <w:rFonts w:ascii="Arial" w:eastAsia="Arial" w:hAnsi="Arial" w:cs="Arial"/>
          <w:b/>
          <w:sz w:val="18"/>
          <w:szCs w:val="18"/>
        </w:rPr>
        <w:t xml:space="preserve"> </w:t>
      </w:r>
      <w:r w:rsidR="00CB253A">
        <w:rPr>
          <w:rFonts w:ascii="Arial" w:eastAsia="Arial" w:hAnsi="Arial" w:cs="Arial"/>
          <w:b/>
          <w:sz w:val="18"/>
          <w:szCs w:val="18"/>
        </w:rPr>
        <w:t>apoderado l</w:t>
      </w:r>
      <w:r w:rsidR="005C22A2">
        <w:rPr>
          <w:rFonts w:ascii="Arial" w:eastAsia="Arial" w:hAnsi="Arial" w:cs="Arial"/>
          <w:b/>
          <w:sz w:val="18"/>
          <w:szCs w:val="18"/>
        </w:rPr>
        <w:t>egal.</w:t>
      </w:r>
    </w:p>
    <w:p w14:paraId="0000001B" w14:textId="77777777" w:rsidR="00307F1D" w:rsidRDefault="00307F1D"/>
    <w:sectPr w:rsidR="00307F1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DCD63" w14:textId="77777777" w:rsidR="005C22A2" w:rsidRDefault="005C22A2">
      <w:r>
        <w:separator/>
      </w:r>
    </w:p>
  </w:endnote>
  <w:endnote w:type="continuationSeparator" w:id="0">
    <w:p w14:paraId="16056C3E" w14:textId="77777777" w:rsidR="005C22A2" w:rsidRDefault="005C2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307F1D" w:rsidRDefault="005C22A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A0B18" w14:textId="77777777" w:rsidR="005C22A2" w:rsidRDefault="005C22A2">
      <w:r>
        <w:separator/>
      </w:r>
    </w:p>
  </w:footnote>
  <w:footnote w:type="continuationSeparator" w:id="0">
    <w:p w14:paraId="09AFDFC4" w14:textId="77777777" w:rsidR="005C22A2" w:rsidRDefault="005C2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307F1D" w:rsidRPr="00675294" w:rsidRDefault="005C22A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Theme="minorHAnsi" w:eastAsia="Cambria" w:hAnsiTheme="minorHAnsi" w:cstheme="minorHAnsi"/>
        <w:b/>
        <w:color w:val="000000"/>
      </w:rPr>
    </w:pPr>
    <w:r w:rsidRPr="00675294">
      <w:rPr>
        <w:rFonts w:asciiTheme="minorHAnsi" w:eastAsia="Cambria" w:hAnsiTheme="minorHAnsi" w:cstheme="minorHAnsi"/>
        <w:b/>
        <w:color w:val="000000"/>
      </w:rPr>
      <w:t>ANEXO C</w:t>
    </w:r>
  </w:p>
  <w:p w14:paraId="0000001D" w14:textId="77777777" w:rsidR="00307F1D" w:rsidRPr="00675294" w:rsidRDefault="00307F1D">
    <w:pPr>
      <w:rPr>
        <w:rFonts w:asciiTheme="minorHAnsi" w:eastAsia="Cambria" w:hAnsiTheme="minorHAnsi" w:cstheme="minorHAnsi"/>
        <w:b/>
        <w:sz w:val="20"/>
        <w:szCs w:val="20"/>
      </w:rPr>
    </w:pPr>
  </w:p>
  <w:p w14:paraId="0000001F" w14:textId="5802A5F2" w:rsidR="00307F1D" w:rsidRPr="00675294" w:rsidRDefault="0067529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Theme="minorHAnsi" w:eastAsia="Cambria" w:hAnsiTheme="minorHAnsi" w:cstheme="minorHAnsi"/>
        <w:b/>
        <w:color w:val="000000"/>
      </w:rPr>
    </w:pPr>
    <w:r w:rsidRPr="00675294">
      <w:rPr>
        <w:rFonts w:asciiTheme="minorHAnsi" w:eastAsia="Cambria" w:hAnsiTheme="minorHAnsi" w:cstheme="minorHAnsi"/>
        <w:b/>
        <w:sz w:val="20"/>
        <w:szCs w:val="20"/>
      </w:rPr>
      <w:t>Licitación Pública Nacional Mixta No. 40051001-091-25 (CAGEG-091/2025) para la adquisición de equipos y aparatos audiovisuales y cámaras fotográficas y de video, otros mobiliarios y equipos de administración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5026F"/>
    <w:multiLevelType w:val="multilevel"/>
    <w:tmpl w:val="1682F6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395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F1D"/>
    <w:rsid w:val="00253234"/>
    <w:rsid w:val="00307F1D"/>
    <w:rsid w:val="005C22A2"/>
    <w:rsid w:val="00675294"/>
    <w:rsid w:val="00791B82"/>
    <w:rsid w:val="008D2AA8"/>
    <w:rsid w:val="00BF4B13"/>
    <w:rsid w:val="00CB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9013E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1848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Ma. Elena Agüero Soto</cp:lastModifiedBy>
  <cp:revision>4</cp:revision>
  <dcterms:created xsi:type="dcterms:W3CDTF">2017-07-11T17:03:00Z</dcterms:created>
  <dcterms:modified xsi:type="dcterms:W3CDTF">2025-11-13T23:51:00Z</dcterms:modified>
</cp:coreProperties>
</file>